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进修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管理制度</w:t>
      </w:r>
    </w:p>
    <w:p>
      <w:pPr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1.医院对进修人员的事务性管理工作归口于科教部，负责全院来院进修人员管理，不允许各科室私自承接进修人员。科教部设专人负责进修工作，认真执行有关规定，严格掌握进修人员条件。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2.进修人员进入科室后，由科室主任安排主治医师以上人员带教，带教者应根据进修人员具体情况拟定带教计划，科教部定期检查。</w:t>
      </w:r>
    </w:p>
    <w:p>
      <w:pPr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3.报到前请将工作、</w:t>
      </w:r>
      <w:bookmarkStart w:id="0" w:name="_GoBack"/>
      <w:bookmarkEnd w:id="0"/>
      <w:r>
        <w:rPr>
          <w:rFonts w:hint="eastAsia" w:ascii="仿宋" w:hAnsi="仿宋" w:eastAsia="仿宋" w:cs="仿宋"/>
        </w:rPr>
        <w:t>生活事宜处理妥当，进修期间无休假、婚假、产假、和探亲假，如遇特殊情况中途请假必须持单位公函办理请假手续。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进修人员进修期间必须履行国家卫生健康委规定的各级医师职责，严格执行核心制度及医院的各项规章制度、诊疗常规、操作常规等，严防差错事故发生。值班时不得擅自离岗，不得找人替班。不得自行调换进修科目、中途退出，不得随意延长或缩短进修时间。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.进修人员需要在上级医师指导下参与值班，不得单独值班。</w:t>
      </w:r>
    </w:p>
    <w:p>
      <w:pPr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.进修人员在医疗工作中有特殊贡献者应给予表扬。医疗作风恶劣或出现严重错误者，科室提出意见，经科教部同意报院领导批准，可终止其进修，退回原单位。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bCs/>
        </w:rPr>
        <w:t>进修人员因病所持诊断证明，必须由我院医师开具；同时提交病</w:t>
      </w:r>
      <w:r>
        <w:rPr>
          <w:rFonts w:hint="eastAsia" w:ascii="仿宋" w:hAnsi="仿宋" w:eastAsia="仿宋" w:cs="仿宋"/>
        </w:rPr>
        <w:t>假条，病假条应有所在科室主任签字后方可生效。</w:t>
      </w:r>
    </w:p>
    <w:p>
      <w:pPr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.中途终止进修者进修费不予退还。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drawing>
        <wp:inline distT="0" distB="0" distL="114300" distR="114300">
          <wp:extent cx="2117725" cy="619760"/>
          <wp:effectExtent l="0" t="0" r="15875" b="8890"/>
          <wp:docPr id="1" name="图片 1" descr="科教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科教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7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10090"/>
    <w:rsid w:val="693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HAns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2021-03-26T07:17:00Z</dcterms:created>
  <dc:creator>Administrator</dc:creator>
  <cp:lastModifiedBy>蓝果果</cp:lastModifiedBy>
  <dcterms:modified xsi:type="dcterms:W3CDTF">2021-03-26T07:35:24Z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EF3C6B6956BF4F13A25BAF7AAFBF4679</vt:lpwstr>
  </property>
</Properties>
</file>